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CE61" w14:textId="7F1F55D3" w:rsidR="004D137F" w:rsidRDefault="002E15E2" w:rsidP="4F4E5ABF">
      <w:pPr>
        <w:spacing w:line="240" w:lineRule="auto"/>
        <w:jc w:val="right"/>
        <w:rPr>
          <w:rFonts w:ascii="Corbel" w:hAnsi="Corbel"/>
          <w:i/>
          <w:iCs/>
        </w:rPr>
      </w:pPr>
      <w:r w:rsidRPr="4F4E5AB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F4E5ABF">
        <w:rPr>
          <w:rFonts w:ascii="Corbel" w:hAnsi="Corbel"/>
          <w:i/>
          <w:iCs/>
        </w:rPr>
        <w:t xml:space="preserve">Załącznik nr 1.5 do Zarządzenia Rektora UR nr </w:t>
      </w:r>
      <w:r w:rsidR="002C1460" w:rsidRPr="002C1460">
        <w:rPr>
          <w:rFonts w:ascii="Corbel" w:hAnsi="Corbel"/>
          <w:i/>
          <w:iCs/>
        </w:rPr>
        <w:t>61/2025</w:t>
      </w:r>
    </w:p>
    <w:p w14:paraId="2433145D" w14:textId="77777777" w:rsidR="004D137F" w:rsidRDefault="004D137F">
      <w:pPr>
        <w:spacing w:after="0" w:line="240" w:lineRule="auto"/>
        <w:rPr>
          <w:rFonts w:ascii="Corbel" w:hAnsi="Corbel"/>
          <w:sz w:val="24"/>
          <w:szCs w:val="24"/>
        </w:rPr>
      </w:pPr>
    </w:p>
    <w:p w14:paraId="45810386" w14:textId="3BEDD0DE" w:rsidR="5BCD6F35" w:rsidRDefault="5BCD6F35" w:rsidP="4F4E5ABF">
      <w:pPr>
        <w:spacing w:after="0"/>
        <w:jc w:val="center"/>
      </w:pPr>
      <w:r w:rsidRPr="4F4E5ABF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4F4E5AB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4F4E5ABF">
        <w:rPr>
          <w:rFonts w:ascii="Corbel" w:eastAsia="Corbel" w:hAnsi="Corbel" w:cs="Corbel"/>
          <w:sz w:val="24"/>
          <w:szCs w:val="24"/>
        </w:rPr>
        <w:t xml:space="preserve"> </w:t>
      </w:r>
    </w:p>
    <w:p w14:paraId="0152440C" w14:textId="77777777" w:rsidR="007E0B4D" w:rsidRPr="00FB2E91" w:rsidRDefault="007E0B4D" w:rsidP="007E0B4D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4C0935C8" w14:textId="77777777" w:rsidR="007E0B4D" w:rsidRPr="00217AC7" w:rsidRDefault="007E0B4D" w:rsidP="007E0B4D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1861270E" w14:textId="77777777" w:rsidR="007E0B4D" w:rsidRPr="00217AC7" w:rsidRDefault="007E0B4D" w:rsidP="007E0B4D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3923514" w14:textId="0BEF95CB" w:rsidR="5BCD6F35" w:rsidRDefault="5BCD6F35" w:rsidP="4F4E5ABF">
      <w:pPr>
        <w:spacing w:after="0"/>
        <w:jc w:val="center"/>
      </w:pPr>
    </w:p>
    <w:p w14:paraId="1D1839E4" w14:textId="72E6B16D" w:rsidR="4F4E5ABF" w:rsidRDefault="4F4E5ABF" w:rsidP="4F4E5ABF">
      <w:pPr>
        <w:spacing w:after="0" w:line="240" w:lineRule="auto"/>
        <w:rPr>
          <w:rFonts w:ascii="Corbel" w:hAnsi="Corbel"/>
          <w:sz w:val="24"/>
          <w:szCs w:val="24"/>
        </w:rPr>
      </w:pPr>
    </w:p>
    <w:p w14:paraId="56A0EA8F" w14:textId="77777777" w:rsidR="004D137F" w:rsidRDefault="002E15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14:paraId="76534151" w14:textId="77777777" w:rsidR="004D137F" w:rsidRDefault="004D137F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4D137F" w14:paraId="0C44F595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FDCAAA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54E0E9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Projektowanie badań ewaluacyjnych</w:t>
            </w:r>
          </w:p>
        </w:tc>
      </w:tr>
      <w:tr w:rsidR="004D137F" w14:paraId="699FB317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E0BAD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62CEAF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S1S[6]F_02</w:t>
            </w:r>
          </w:p>
        </w:tc>
      </w:tr>
      <w:tr w:rsidR="004D137F" w14:paraId="5A0E5ED5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656F2" w14:textId="77777777" w:rsidR="004D137F" w:rsidRDefault="002E15E2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23EC2" w14:textId="5F1E45FA" w:rsidR="004D137F" w:rsidRDefault="007E0B4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2E15E2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4D137F" w14:paraId="0D064A8B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5900B8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D8FE7" w14:textId="3E1B0982" w:rsidR="004D137F" w:rsidRDefault="002A7364" w:rsidP="4DFE1E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4DFE1ED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4D137F" w14:paraId="266C2A34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65DC2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27BC37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D137F" w14:paraId="7D92CB11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9BC46B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AF7D7" w14:textId="77777777" w:rsidR="004D137F" w:rsidRPr="007E0B4D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E0B4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4D137F" w14:paraId="6B2D5720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554D3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13C9B1" w14:textId="77777777" w:rsidR="004D137F" w:rsidRPr="007E0B4D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E0B4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D137F" w14:paraId="09049F43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745FEF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130AA" w14:textId="77777777" w:rsidR="004D137F" w:rsidRPr="007E0B4D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E0B4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D137F" w14:paraId="5F9BA33F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E74FB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A7807" w14:textId="77777777" w:rsidR="004D137F" w:rsidRPr="007E0B4D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E0B4D"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4D137F" w14:paraId="36A9D151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287B8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D83E5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D137F" w14:paraId="747C2F1E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CFE432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722ED9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D137F" w14:paraId="32C17A68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288E81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EFC766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4D137F" w14:paraId="68569AEF" w14:textId="77777777" w:rsidTr="4DFE1ED4"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1C644" w14:textId="77777777" w:rsidR="004D137F" w:rsidRDefault="002E15E2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FFA6A" w14:textId="77777777" w:rsidR="004D137F" w:rsidRDefault="002E15E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5D82A847" w14:textId="77777777" w:rsidR="004D137F" w:rsidRDefault="002E15E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4F4E5ABF">
        <w:rPr>
          <w:rFonts w:ascii="Corbel" w:hAnsi="Corbel"/>
          <w:sz w:val="24"/>
          <w:szCs w:val="24"/>
        </w:rPr>
        <w:t xml:space="preserve">* </w:t>
      </w:r>
      <w:r w:rsidRPr="4F4E5ABF">
        <w:rPr>
          <w:rFonts w:ascii="Corbel" w:hAnsi="Corbel"/>
          <w:i/>
          <w:iCs/>
          <w:sz w:val="24"/>
          <w:szCs w:val="24"/>
        </w:rPr>
        <w:t>-</w:t>
      </w:r>
      <w:r w:rsidRPr="4F4E5ABF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4F4E5ABF">
        <w:rPr>
          <w:rFonts w:ascii="Corbel" w:hAnsi="Corbel"/>
          <w:b w:val="0"/>
          <w:sz w:val="24"/>
          <w:szCs w:val="24"/>
        </w:rPr>
        <w:t>e,</w:t>
      </w:r>
      <w:r w:rsidRPr="4F4E5ABF">
        <w:rPr>
          <w:rFonts w:ascii="Corbel" w:hAnsi="Corbel"/>
          <w:i/>
          <w:iCs/>
          <w:sz w:val="24"/>
          <w:szCs w:val="24"/>
        </w:rPr>
        <w:t xml:space="preserve"> </w:t>
      </w:r>
      <w:r w:rsidRPr="4F4E5ABF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19EFA736" w14:textId="64B37C6D" w:rsidR="4F4E5ABF" w:rsidRDefault="4F4E5ABF" w:rsidP="4F4E5ABF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87E8362" w14:textId="77777777" w:rsidR="004D137F" w:rsidRDefault="002E15E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8832D68" w14:textId="77777777" w:rsidR="004D137F" w:rsidRDefault="004D137F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1152"/>
        <w:gridCol w:w="921"/>
        <w:gridCol w:w="802"/>
        <w:gridCol w:w="1008"/>
        <w:gridCol w:w="810"/>
        <w:gridCol w:w="828"/>
        <w:gridCol w:w="780"/>
        <w:gridCol w:w="957"/>
        <w:gridCol w:w="1206"/>
        <w:gridCol w:w="1544"/>
      </w:tblGrid>
      <w:tr w:rsidR="004D137F" w14:paraId="7574A4FD" w14:textId="77777777" w:rsidTr="4F4E5ABF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1AA59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A101AE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A58E2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0CCCA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D306E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B7DE01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C9160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F1CE83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8C7218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020252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FEA84" w14:textId="77777777" w:rsidR="004D137F" w:rsidRDefault="002E15E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D137F" w14:paraId="2D0D4EE0" w14:textId="77777777" w:rsidTr="4F4E5ABF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A725A" w14:textId="4726F5F0" w:rsidR="004D137F" w:rsidRDefault="002A736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DFE1ED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31A4A9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6C98C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EFE1E" w14:textId="77777777" w:rsidR="004D137F" w:rsidRDefault="002E15E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77AEC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538827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9B0089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03C5F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8CF9F" w14:textId="77777777" w:rsidR="004D137F" w:rsidRDefault="004D137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1C8B4" w14:textId="77777777" w:rsidR="004D137F" w:rsidRDefault="002E15E2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297A4AA" w14:textId="77777777" w:rsidR="004D137F" w:rsidRDefault="004D137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94FDED" w14:textId="77777777" w:rsidR="004D137F" w:rsidRDefault="002E15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DE43C9" w14:textId="77777777"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14:paraId="0DDB7C4B" w14:textId="77777777"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3C0FE7" w14:textId="77777777" w:rsidR="004D137F" w:rsidRDefault="002E15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3AF5C5" w14:textId="77777777" w:rsidR="004D137F" w:rsidRDefault="004D13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F37323" w14:textId="7C98A590" w:rsidR="004D137F" w:rsidRDefault="002E15E2" w:rsidP="4F4E5A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F4E5ABF">
        <w:rPr>
          <w:rFonts w:ascii="Corbel" w:hAnsi="Corbel"/>
          <w:smallCaps w:val="0"/>
        </w:rPr>
        <w:t xml:space="preserve">1.3 </w:t>
      </w:r>
      <w:r>
        <w:tab/>
      </w:r>
      <w:r w:rsidRPr="4F4E5ABF">
        <w:rPr>
          <w:rFonts w:ascii="Corbel" w:hAnsi="Corbel"/>
          <w:smallCaps w:val="0"/>
        </w:rPr>
        <w:t xml:space="preserve">Forma zaliczenia przedmiotu (z toku) </w:t>
      </w:r>
      <w:r w:rsidRPr="4F4E5ABF">
        <w:rPr>
          <w:rFonts w:ascii="Corbel" w:hAnsi="Corbel"/>
          <w:b w:val="0"/>
          <w:smallCaps w:val="0"/>
        </w:rPr>
        <w:t>(egzamin, zaliczenie z oceną, zaliczenie bez oceny)</w:t>
      </w:r>
    </w:p>
    <w:p w14:paraId="1194E733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764F12" w14:textId="77777777" w:rsidR="004D137F" w:rsidRDefault="002E15E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C41A38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E7E0E" w14:textId="77777777" w:rsidR="004D137F" w:rsidRDefault="002E15E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0DA6C345" w14:textId="77777777"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 w14:paraId="300ACCDE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DDBEC" w14:textId="77777777" w:rsidR="004D137F" w:rsidRDefault="002E15E2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podstaw metod badań społecznych w tym z zakresu przygotowania i realizacji projektu badawczego potwierdzona uzyskaniem zaliczenia z przedmiotu metody badań społecznych.</w:t>
            </w:r>
          </w:p>
        </w:tc>
      </w:tr>
    </w:tbl>
    <w:p w14:paraId="29623C36" w14:textId="77777777"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14:paraId="38ACBC1C" w14:textId="77777777"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14:paraId="7BAA8190" w14:textId="0E17BB3F" w:rsidR="4F4E5ABF" w:rsidRDefault="4F4E5ABF">
      <w:r>
        <w:lastRenderedPageBreak/>
        <w:br w:type="page"/>
      </w:r>
    </w:p>
    <w:p w14:paraId="55B94581" w14:textId="72E24391" w:rsidR="004D137F" w:rsidRDefault="002E15E2" w:rsidP="4F4E5ABF">
      <w:pPr>
        <w:pStyle w:val="Punktygwne"/>
        <w:spacing w:before="0" w:after="0"/>
        <w:rPr>
          <w:rFonts w:ascii="Corbel" w:hAnsi="Corbel"/>
        </w:rPr>
      </w:pPr>
      <w:r w:rsidRPr="4F4E5ABF">
        <w:rPr>
          <w:rFonts w:ascii="Corbel" w:hAnsi="Corbel"/>
        </w:rPr>
        <w:lastRenderedPageBreak/>
        <w:t>3. cele, efekty uczenia się, treści Programowe i stosowane metody Dydaktyczne</w:t>
      </w:r>
    </w:p>
    <w:p w14:paraId="3FAC3CB5" w14:textId="77777777" w:rsidR="004D137F" w:rsidRDefault="004D137F">
      <w:pPr>
        <w:pStyle w:val="Punktygwne"/>
        <w:spacing w:before="0" w:after="0"/>
        <w:rPr>
          <w:rFonts w:ascii="Corbel" w:hAnsi="Corbel"/>
          <w:szCs w:val="24"/>
        </w:rPr>
      </w:pPr>
    </w:p>
    <w:p w14:paraId="4DA1B33C" w14:textId="77777777" w:rsidR="004D137F" w:rsidRDefault="002E15E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F65E993" w14:textId="77777777" w:rsidR="004D137F" w:rsidRDefault="004D137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4D137F" w14:paraId="7EF8AA62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E9202" w14:textId="77777777" w:rsidR="004D137F" w:rsidRDefault="002E15E2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15E5" w14:textId="77777777" w:rsidR="004D137F" w:rsidRDefault="002E15E2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z zakresu projektowania badań ewaluacyjnych</w:t>
            </w:r>
          </w:p>
        </w:tc>
      </w:tr>
      <w:tr w:rsidR="004D137F" w14:paraId="7231AC95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7AA6" w14:textId="77777777" w:rsidR="004D137F" w:rsidRDefault="002E15E2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EE53" w14:textId="77777777" w:rsidR="004D137F" w:rsidRDefault="002E15E2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Wykształcenie umiejętności z zakresu projektowania badań ewaluacyjnych</w:t>
            </w:r>
          </w:p>
        </w:tc>
      </w:tr>
    </w:tbl>
    <w:p w14:paraId="76B6C670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E7AFB2" w14:textId="77777777" w:rsidR="004D137F" w:rsidRDefault="002E15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4C26FE" w14:textId="77777777" w:rsidR="004D137F" w:rsidRDefault="004D137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700"/>
        <w:gridCol w:w="6096"/>
        <w:gridCol w:w="1874"/>
      </w:tblGrid>
      <w:tr w:rsidR="004D137F" w14:paraId="1D6F7670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0A441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A447A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1E79E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137F" w14:paraId="10963A2A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5897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71A5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metody i narzędzia, w tym techniki pozyskiwania danych stosowane w badaniach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AA26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4D137F" w14:paraId="2B1A58EC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263C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C8D9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analizuje i interpretuje dane w ramach badań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332D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680F3969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4D137F" w14:paraId="33536511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1F2A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26866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Rozstrzyga dylematy związane z realizacją badań ewaluacyjnych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D83D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4D137F" w14:paraId="01F38375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0CE7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0B795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przygotowaniu projektów badawczych z zakresu ewaluacji i zarządzania nimi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FBBC6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  <w:tr w:rsidR="004D137F" w14:paraId="35C94327" w14:textId="77777777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E1E3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4BF20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EA32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0521FCFC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F30832" w14:textId="77777777" w:rsidR="004D137F" w:rsidRDefault="002E15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D8E25EE" w14:textId="77777777" w:rsidR="004D137F" w:rsidRDefault="002E15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51E50A" w14:textId="77777777" w:rsidR="004D137F" w:rsidRDefault="004D137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4D137F" w14:paraId="5D0B3D2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98B5" w14:textId="77777777" w:rsidR="004D137F" w:rsidRDefault="002E15E2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137F" w14:paraId="39F83D6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120D" w14:textId="77777777" w:rsidR="004D137F" w:rsidRDefault="002E15E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14:paraId="7602483F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Pojęcie ewaluacji, ewaluacja a audyt, ewaluacja a kontrola, ewaluacja a monitoring;</w:t>
            </w:r>
          </w:p>
          <w:p w14:paraId="509A9CAF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Ewaluacja zewnętrzna, ewaluacja wewnętrzna, ewaluacja hybrydowa, autoewaluacja - ich wady i zalety;</w:t>
            </w:r>
          </w:p>
          <w:p w14:paraId="5679D2E5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Specyfika ewaluacji </w:t>
            </w:r>
            <w:r>
              <w:rPr>
                <w:rFonts w:ascii="Corbel" w:hAnsi="Corbel"/>
                <w:i/>
                <w:sz w:val="24"/>
                <w:szCs w:val="24"/>
              </w:rPr>
              <w:t>ex ante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>mid term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>ex post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>on going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1A9C758F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Ewaluacje strategiczne a ewaluacje operacyjne.</w:t>
            </w:r>
          </w:p>
          <w:p w14:paraId="7F56A4AB" w14:textId="77777777" w:rsidR="004D137F" w:rsidRDefault="002E15E2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  <w:t>Kryteria ewaluacji: trafność, użyteczność, skuteczność, efektywność oraz trwałość.</w:t>
            </w:r>
          </w:p>
        </w:tc>
      </w:tr>
      <w:tr w:rsidR="004D137F" w14:paraId="608BF5C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F62E" w14:textId="77777777" w:rsidR="004D137F" w:rsidRDefault="002E15E2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II. Przygotowanie zamówienia na realizację badania ewaluacyjnego</w:t>
            </w:r>
          </w:p>
        </w:tc>
      </w:tr>
      <w:tr w:rsidR="004D137F" w14:paraId="6EEA371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01C1" w14:textId="77777777" w:rsidR="004D137F" w:rsidRDefault="002E15E2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III. Przygotowanie oferty na realizację badania ewaluacyjnego</w:t>
            </w:r>
          </w:p>
        </w:tc>
      </w:tr>
    </w:tbl>
    <w:p w14:paraId="2A50F987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1671D" w14:textId="77777777" w:rsidR="004D137F" w:rsidRDefault="002E15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25DB0C8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3BC33" w14:textId="77777777" w:rsidR="004D137F" w:rsidRDefault="002E15E2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grupach), dyskusja.</w:t>
      </w:r>
    </w:p>
    <w:p w14:paraId="4A67DEAC" w14:textId="77777777"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646ED" w14:textId="77777777"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23B6CB" w14:textId="24C9ED64" w:rsidR="4F4E5ABF" w:rsidRDefault="4F4E5ABF">
      <w:r>
        <w:br w:type="page"/>
      </w:r>
    </w:p>
    <w:p w14:paraId="706BAEC9" w14:textId="77777777" w:rsidR="004D137F" w:rsidRDefault="002E15E2" w:rsidP="4F4E5AB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4F4E5ABF">
        <w:rPr>
          <w:rFonts w:ascii="Corbel" w:hAnsi="Corbel"/>
          <w:smallCaps w:val="0"/>
        </w:rPr>
        <w:lastRenderedPageBreak/>
        <w:t xml:space="preserve">4. METODY I KRYTERIA OCENY </w:t>
      </w:r>
    </w:p>
    <w:p w14:paraId="6E1D5A2A" w14:textId="77777777" w:rsidR="004D137F" w:rsidRDefault="004D13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18F4EA" w14:textId="77777777" w:rsidR="004D137F" w:rsidRDefault="002E15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378B85C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800"/>
        <w:gridCol w:w="5712"/>
        <w:gridCol w:w="2127"/>
      </w:tblGrid>
      <w:tr w:rsidR="004D137F" w14:paraId="4CB463EA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564EF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DF18E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68880F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89F7D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514B3170" w14:textId="77777777" w:rsidR="004D137F" w:rsidRDefault="002E15E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137F" w14:paraId="260474F8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9EAC3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0241D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64E3E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  <w:tr w:rsidR="004D137F" w14:paraId="4C1B0D0E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81CC5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480C5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CB8D1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  <w:tr w:rsidR="004D137F" w14:paraId="114E8F79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0B7D7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98036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84792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  <w:tr w:rsidR="004D137F" w14:paraId="6E58D19E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2C9DC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6B98A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8BAF4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  <w:tr w:rsidR="004D137F" w14:paraId="669B88D4" w14:textId="77777777" w:rsidTr="4F4E5ABF"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E9654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9FF24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DCDC4" w14:textId="77777777" w:rsidR="004D137F" w:rsidRDefault="002E15E2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Cs w:val="24"/>
              </w:rPr>
              <w:t>ćw</w:t>
            </w:r>
          </w:p>
        </w:tc>
      </w:tr>
    </w:tbl>
    <w:p w14:paraId="77DD28CC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730DA5" w14:textId="77777777" w:rsidR="004D137F" w:rsidRDefault="002E15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ADF76BE" w14:textId="77777777" w:rsidR="004D137F" w:rsidRDefault="004D13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 w14:paraId="2B4A6E58" w14:textId="77777777" w:rsidTr="4F4E5ABF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DB1DFB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</w:t>
            </w:r>
          </w:p>
          <w:p w14:paraId="461A008C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(1) ocena wkładu w przygotowanie opisu przedmiotu zamówienia na realizację badania ewaluacyjnego;</w:t>
            </w:r>
          </w:p>
          <w:p w14:paraId="6E93D6F2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(2) ocena wkładu w przygotowanie oferty na realizację badania ewaluacyjnego;</w:t>
            </w:r>
          </w:p>
          <w:p w14:paraId="38A9E4D2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(3) ocena z aktywności podczas zajęć;</w:t>
            </w:r>
          </w:p>
          <w:p w14:paraId="68BC1D22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(4) ocena z kolokwium ustnego weryfikującego wiedzę z zakresu projektowania i realizacji badań ewaluacyjnych</w:t>
            </w:r>
          </w:p>
          <w:p w14:paraId="13B6A12F" w14:textId="77777777"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5236E7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</w:t>
            </w:r>
          </w:p>
          <w:p w14:paraId="4D1129EA" w14:textId="77777777"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81C25D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uzyskania zaliczenia z ćwiczeń jest uzyskanie pozytywnej oceny z kolokwium oraz uzyskanie pozytywnej oceny wkładu w przygotowanie projektu opisu przedmiotu zamówienia na realizację badania ewaluacyjnego oraz oferty na realizację badania ewaluacyjnego.</w:t>
            </w:r>
          </w:p>
          <w:p w14:paraId="5B0A20C8" w14:textId="77777777" w:rsidR="004D137F" w:rsidRDefault="004D13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B5ED61" w14:textId="41D97016" w:rsidR="004D137F" w:rsidRDefault="002E15E2" w:rsidP="4F4E5AB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4E5ABF">
              <w:rPr>
                <w:rFonts w:ascii="Corbel" w:hAnsi="Corbel"/>
                <w:b w:val="0"/>
                <w:smallCaps w:val="0"/>
              </w:rPr>
              <w:t>Waga oceny z kolokwium oraz oceny wkładu w przygotowanie projektu opisu przedmiotu zamówienia na realizację badania ewaluacyjnego oraz oferty</w:t>
            </w:r>
            <w:r w:rsidR="70738544" w:rsidRPr="4F4E5AB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F4E5ABF">
              <w:rPr>
                <w:rFonts w:ascii="Corbel" w:hAnsi="Corbel"/>
                <w:b w:val="0"/>
                <w:smallCaps w:val="0"/>
              </w:rPr>
              <w:t xml:space="preserve">– po 33%. </w:t>
            </w:r>
          </w:p>
          <w:p w14:paraId="2E987EEF" w14:textId="1F609A84" w:rsidR="004D137F" w:rsidRDefault="002E15E2" w:rsidP="4F4E5AB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F4E5ABF">
              <w:rPr>
                <w:rFonts w:ascii="Corbel" w:hAnsi="Corbel"/>
                <w:b w:val="0"/>
                <w:smallCaps w:val="0"/>
              </w:rPr>
              <w:t>Osoby wykazujące aktywność podczas zajęć otrzymują premię o 0,5 stopnia.</w:t>
            </w:r>
          </w:p>
        </w:tc>
      </w:tr>
    </w:tbl>
    <w:p w14:paraId="6177DF70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3B1BD" w14:textId="77777777" w:rsidR="004D137F" w:rsidRDefault="002E15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48688A2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963"/>
        <w:gridCol w:w="4676"/>
      </w:tblGrid>
      <w:tr w:rsidR="004D137F" w14:paraId="7A70E42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49B0B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D004A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137F" w14:paraId="60DE94E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D09B" w14:textId="26882D7A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A5A6" w14:textId="77777777" w:rsidR="004D137F" w:rsidRDefault="002E15E2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137F" w14:paraId="0B800E5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C286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ED6466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16F1A" w14:textId="77777777" w:rsidR="004D137F" w:rsidRDefault="002E15E2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137F" w14:paraId="6D55044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F30C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E0FD" w14:textId="77777777" w:rsidR="004D137F" w:rsidRDefault="002E15E2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D137F" w14:paraId="0AD7190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04BC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A4B3" w14:textId="77777777" w:rsidR="004D137F" w:rsidRDefault="002E15E2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37F" w14:paraId="3B72442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1B1E" w14:textId="77777777" w:rsidR="004D137F" w:rsidRDefault="002E15E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5358" w14:textId="77777777" w:rsidR="004D137F" w:rsidRDefault="002E15E2" w:rsidP="0073048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ACE582" w14:textId="77777777" w:rsidR="004D137F" w:rsidRDefault="002E15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8ED6A31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C2385" w14:textId="729A651B" w:rsidR="4F4E5ABF" w:rsidRDefault="4F4E5ABF">
      <w:r>
        <w:br w:type="page"/>
      </w:r>
    </w:p>
    <w:p w14:paraId="770FBBF4" w14:textId="77777777" w:rsidR="004D137F" w:rsidRDefault="002E15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31AA7DE5" w14:textId="77777777" w:rsidR="004D137F" w:rsidRDefault="004D137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40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4020"/>
        <w:gridCol w:w="4020"/>
      </w:tblGrid>
      <w:tr w:rsidR="004D137F" w14:paraId="19F0BF71" w14:textId="77777777" w:rsidTr="4F4E5ABF">
        <w:trPr>
          <w:trHeight w:val="397"/>
        </w:trPr>
        <w:tc>
          <w:tcPr>
            <w:tcW w:w="4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C9693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9842F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4D137F" w14:paraId="60DBC33A" w14:textId="77777777" w:rsidTr="4F4E5ABF">
        <w:trPr>
          <w:trHeight w:val="397"/>
        </w:trPr>
        <w:tc>
          <w:tcPr>
            <w:tcW w:w="4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D06A7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4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4FBC6" w14:textId="77777777" w:rsidR="004D137F" w:rsidRDefault="002E15E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9DD8247" w14:textId="77777777" w:rsidR="004D137F" w:rsidRDefault="004D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DBC172" w14:textId="77777777" w:rsidR="004D137F" w:rsidRDefault="002E15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6992296" w14:textId="77777777" w:rsidR="004D137F" w:rsidRDefault="004D137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5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4D137F" w14:paraId="4AED623D" w14:textId="77777777" w:rsidTr="4F4E5ABF">
        <w:trPr>
          <w:trHeight w:val="397"/>
        </w:trPr>
        <w:tc>
          <w:tcPr>
            <w:tcW w:w="9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084D3" w14:textId="77777777"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9844C32" w14:textId="77777777" w:rsidR="004D137F" w:rsidRDefault="004D137F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36C072F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Strzęboszewki P., Opałka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225C7AEE" w14:textId="462138ED" w:rsidR="004D137F" w:rsidRDefault="002E15E2" w:rsidP="4F4E5AB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F4E5A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Korporowicz L., Rozumienie ewaluacji w: J.Ł. Grzelak, M. J. Sochocki (red.) </w:t>
            </w:r>
            <w:r w:rsidRPr="4F4E5A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Ewaluacja profilaktyki problemów dzieci i młodzieży, Pracownia Profilaktyki Problemowej</w:t>
            </w:r>
            <w:r w:rsidRPr="4F4E5ABF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2001.</w:t>
            </w:r>
          </w:p>
          <w:p w14:paraId="50E4C2AB" w14:textId="77777777"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Korporowicz L.,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i, Oficyna Naukowa, Warszawa 1997.</w:t>
            </w:r>
          </w:p>
          <w:p w14:paraId="730CFB86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14:paraId="541A48FA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14:paraId="0F6E7E0F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Ledzion B.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14:paraId="1CE6B3C2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w: M. Zemło, A. Jabłoński, J. Szymczyk (red.), Wiedza a moralność, Lublin 2017, s. 299-312.</w:t>
            </w:r>
          </w:p>
          <w:p w14:paraId="598AD6B1" w14:textId="77777777"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3E5B2D80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Pylak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="004D137F" w14:paraId="5FAF1D9E" w14:textId="77777777" w:rsidTr="4F4E5ABF">
        <w:trPr>
          <w:trHeight w:val="397"/>
        </w:trPr>
        <w:tc>
          <w:tcPr>
            <w:tcW w:w="9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E96BB" w14:textId="77777777" w:rsidR="004D137F" w:rsidRDefault="002E15E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69492BDE" w14:textId="77777777" w:rsidR="004D137F" w:rsidRDefault="004D137F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724DCBC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ex-post. Teoria i praktyka badawcza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14:paraId="1C34E028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 Planu Rozwoju i Programów Operacyjnych w Polsce.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14:paraId="3388196D" w14:textId="77777777" w:rsidR="004D137F" w:rsidRDefault="002E15E2">
            <w:pPr>
              <w:pStyle w:val="Punktygwne"/>
              <w:widowControl w:val="0"/>
              <w:spacing w:before="0" w:after="0"/>
              <w:ind w:hanging="3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Ekonomiczna w Krakowie – Małopolska Szkoła Administracji Publicznej, Kraków 2007.</w:t>
            </w:r>
          </w:p>
          <w:p w14:paraId="07443B99" w14:textId="77777777" w:rsidR="004D137F" w:rsidRDefault="002E15E2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14:paraId="5C1029B6" w14:textId="77777777" w:rsidR="004D137F" w:rsidRDefault="004D13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D19DC" w14:textId="77777777" w:rsidR="004D137F" w:rsidRDefault="002E15E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D137F">
      <w:pgSz w:w="11906" w:h="16838"/>
      <w:pgMar w:top="720" w:right="1134" w:bottom="7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95488" w14:textId="77777777" w:rsidR="006C31C6" w:rsidRDefault="006C31C6">
      <w:pPr>
        <w:spacing w:after="0" w:line="240" w:lineRule="auto"/>
      </w:pPr>
      <w:r>
        <w:separator/>
      </w:r>
    </w:p>
  </w:endnote>
  <w:endnote w:type="continuationSeparator" w:id="0">
    <w:p w14:paraId="40CA5BE0" w14:textId="77777777" w:rsidR="006C31C6" w:rsidRDefault="006C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44D00" w14:textId="77777777" w:rsidR="006C31C6" w:rsidRDefault="006C31C6">
      <w:pPr>
        <w:rPr>
          <w:sz w:val="12"/>
        </w:rPr>
      </w:pPr>
      <w:r>
        <w:separator/>
      </w:r>
    </w:p>
  </w:footnote>
  <w:footnote w:type="continuationSeparator" w:id="0">
    <w:p w14:paraId="75B6509D" w14:textId="77777777" w:rsidR="006C31C6" w:rsidRDefault="006C31C6">
      <w:pPr>
        <w:rPr>
          <w:sz w:val="12"/>
        </w:rPr>
      </w:pPr>
      <w:r>
        <w:continuationSeparator/>
      </w:r>
    </w:p>
  </w:footnote>
  <w:footnote w:id="1">
    <w:p w14:paraId="229BAE6C" w14:textId="77777777" w:rsidR="004D137F" w:rsidRDefault="002E15E2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5C784E"/>
    <w:multiLevelType w:val="multilevel"/>
    <w:tmpl w:val="54BADB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A7555"/>
    <w:multiLevelType w:val="multilevel"/>
    <w:tmpl w:val="134CA9D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951091094">
    <w:abstractNumId w:val="1"/>
  </w:num>
  <w:num w:numId="2" w16cid:durableId="198497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37F"/>
    <w:rsid w:val="001F7438"/>
    <w:rsid w:val="002A7364"/>
    <w:rsid w:val="002C1460"/>
    <w:rsid w:val="002E15E2"/>
    <w:rsid w:val="004D137F"/>
    <w:rsid w:val="005F147A"/>
    <w:rsid w:val="006C31C6"/>
    <w:rsid w:val="00730481"/>
    <w:rsid w:val="007E0B4D"/>
    <w:rsid w:val="00B42C4C"/>
    <w:rsid w:val="00B86C6C"/>
    <w:rsid w:val="00D87201"/>
    <w:rsid w:val="00DF60F8"/>
    <w:rsid w:val="00FD4860"/>
    <w:rsid w:val="3FE0C14A"/>
    <w:rsid w:val="4DFE1ED4"/>
    <w:rsid w:val="4E2CB79D"/>
    <w:rsid w:val="4F4E5ABF"/>
    <w:rsid w:val="588FEA66"/>
    <w:rsid w:val="5BCD6F35"/>
    <w:rsid w:val="70738544"/>
    <w:rsid w:val="70A5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D874D"/>
  <w15:docId w15:val="{961F79E7-A186-4301-992E-0EE60488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4296C-D45D-4357-94D6-592D75358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6408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20</cp:revision>
  <cp:lastPrinted>2019-02-06T12:12:00Z</cp:lastPrinted>
  <dcterms:created xsi:type="dcterms:W3CDTF">2019-06-17T11:47:00Z</dcterms:created>
  <dcterms:modified xsi:type="dcterms:W3CDTF">2025-11-05T15:19:00Z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